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480" w:lineRule="auto"/>
        <w:ind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2">
      <w:pPr>
        <w:spacing w:line="480" w:lineRule="auto"/>
        <w:ind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3">
      <w:pPr>
        <w:spacing w:line="480" w:lineRule="auto"/>
        <w:ind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4">
      <w:pPr>
        <w:spacing w:line="480" w:lineRule="auto"/>
        <w:ind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5">
      <w:pPr>
        <w:spacing w:line="480" w:lineRule="auto"/>
        <w:ind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6">
      <w:pPr>
        <w:spacing w:line="480" w:lineRule="auto"/>
        <w:ind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7">
      <w:pPr>
        <w:spacing w:line="480" w:lineRule="auto"/>
        <w:ind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8">
      <w:pPr>
        <w:spacing w:line="480" w:lineRule="auto"/>
        <w:ind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9">
      <w:pPr>
        <w:spacing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Week 1 Theories Assignment.</w:t>
      </w:r>
    </w:p>
    <w:p w:rsidR="00000000" w:rsidDel="00000000" w:rsidP="00000000" w:rsidRDefault="00000000" w:rsidRPr="00000000" w14:paraId="0000000A">
      <w:pPr>
        <w:spacing w:line="480" w:lineRule="auto"/>
        <w:jc w:val="center"/>
        <w:rPr>
          <w:rFonts w:ascii="Times New Roman" w:cs="Times New Roman" w:eastAsia="Times New Roman" w:hAnsi="Times New Roman"/>
          <w:sz w:val="24"/>
          <w:szCs w:val="24"/>
        </w:rPr>
      </w:pPr>
      <w:bookmarkStart w:colFirst="0" w:colLast="0" w:name="_gjdgxs" w:id="0"/>
      <w:bookmarkEnd w:id="0"/>
      <w:r w:rsidDel="00000000" w:rsidR="00000000" w:rsidRPr="00000000">
        <w:rPr>
          <w:rFonts w:ascii="Times New Roman" w:cs="Times New Roman" w:eastAsia="Times New Roman" w:hAnsi="Times New Roman"/>
          <w:sz w:val="24"/>
          <w:szCs w:val="24"/>
          <w:rtl w:val="0"/>
        </w:rPr>
        <w:t xml:space="preserve">Name.Lakisha Lewis</w:t>
      </w:r>
    </w:p>
    <w:p w:rsidR="00000000" w:rsidDel="00000000" w:rsidP="00000000" w:rsidRDefault="00000000" w:rsidRPr="00000000" w14:paraId="0000000B">
      <w:pPr>
        <w:spacing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Course. Counseling Theory </w:t>
      </w:r>
    </w:p>
    <w:p w:rsidR="00000000" w:rsidDel="00000000" w:rsidP="00000000" w:rsidRDefault="00000000" w:rsidRPr="00000000" w14:paraId="0000000C">
      <w:pPr>
        <w:spacing w:line="480" w:lineRule="auto"/>
        <w:ind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D">
      <w:pPr>
        <w:spacing w:line="480" w:lineRule="auto"/>
        <w:ind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E">
      <w:pPr>
        <w:spacing w:line="480" w:lineRule="auto"/>
        <w:ind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F">
      <w:pPr>
        <w:spacing w:line="480" w:lineRule="auto"/>
        <w:ind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0">
      <w:pPr>
        <w:spacing w:line="480" w:lineRule="auto"/>
        <w:ind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1">
      <w:pPr>
        <w:spacing w:line="480" w:lineRule="auto"/>
        <w:ind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2">
      <w:pPr>
        <w:spacing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Week 1 Theories Assignment</w:t>
      </w:r>
    </w:p>
    <w:p w:rsidR="00000000" w:rsidDel="00000000" w:rsidP="00000000" w:rsidRDefault="00000000" w:rsidRPr="00000000" w14:paraId="00000013">
      <w:pPr>
        <w:spacing w:line="48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Introduction.</w:t>
      </w:r>
    </w:p>
    <w:p w:rsidR="00000000" w:rsidDel="00000000" w:rsidP="00000000" w:rsidRDefault="00000000" w:rsidRPr="00000000" w14:paraId="00000014">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Human life is prone to challenges that impact either positively or negatively, on person’s psychology. There is a need to address the issues affecting individuals’ mindset using counselling psychology that maintains focus on facilitating personal and interpersonal functioning across the life span (Watts, 2018). The counselor pays specific attention to emotional, social, vocational, and health-related concerns of the individual.  However, psychologists cannot achieve their goals without the application of counseling psychology theories. The theories include psychoanalysis, analytical therapy, and individual psychology among others.</w:t>
      </w:r>
    </w:p>
    <w:p w:rsidR="00000000" w:rsidDel="00000000" w:rsidP="00000000" w:rsidRDefault="00000000" w:rsidRPr="00000000" w14:paraId="00000015">
      <w:pPr>
        <w:spacing w:line="48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Presenting Concerns</w:t>
      </w:r>
    </w:p>
    <w:p w:rsidR="00000000" w:rsidDel="00000000" w:rsidP="00000000" w:rsidRDefault="00000000" w:rsidRPr="00000000" w14:paraId="00000016">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the case study, Jen is a teenager who feels disowned by her father. As a counselor, I would use the individual psychology approach to address her concerns.  Individual psychology believes in the importance of each person’s uniqueness. According to Watts (2018), a counselor must understand all the aspects of the client’s personality, including private reasoning, their social style, and their goals as driven by past experiences. Peoples actions are caused by unconscious feelings, especially when one is upset, and this feeling s need to be brought into conscious awareness and thus analyzed properly (Meany, Walen, Kottman, Bullis, &amp; Taylor, 2015). I consider the individual psychology the most appropriate in counseling Jen because her father facilitated her behaviour of avoiding men. This approach will enable me to understand Jen’s faulty logic that she generalizes for all men. I believe this approach will help Jen to develop a positive perception towards men. </w:t>
      </w:r>
    </w:p>
    <w:p w:rsidR="00000000" w:rsidDel="00000000" w:rsidP="00000000" w:rsidRDefault="00000000" w:rsidRPr="00000000" w14:paraId="00000017">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From the cases study, Jen is delimited by personal blames due to the divorce of her parents. The divorce happened while Jen was 12 years old and so she was not strong enough to continue to manage the situation and thus blamed herself. Another basic concern raised by Jen is lack of attention and care from her father. After her father, got twins with his “new” spouse, his attention for Jen was reduced. For instance, he used to visit Jen regularly and talked with her on the phone but he refrained from his norm after her new spouse gave birth to twin boys. Another basic conflict in the case study is Jen’s lack of trust in men. According to Jen, all men are untrustworthy. Although Jen has been struggling to change her faulty perception about men, she is unwilling to forget the lesson her father taught her. Generally, Jen is holding personal blame due to her parent’s divorce, upset due to lack of father-daughter love and attention, then finally finds all men untrustworthy.</w:t>
      </w:r>
    </w:p>
    <w:p w:rsidR="00000000" w:rsidDel="00000000" w:rsidP="00000000" w:rsidRDefault="00000000" w:rsidRPr="00000000" w14:paraId="00000018">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Jen raised three major concerns in the case study. The concern that I would address first is her perception that all men are untrustworthy. This is because her attitude is affecting the choices she makes while interacting with men. In this case, I would apply the social context of individual psychology to address Jen’s concern. Social context primarily deals with our relationships with others, particularly of the opposite gender (Meany et al., 2015). Jen is for a social learning institution, and thus, it is essential to know how to socialize with men. Additionally, she is turning into early adulthood and will be required to make decisions independently. I feel it will be a challenge for her to trust male managers when she secures a job unless she changes her perception towards men.  For now, Jen’s social life is important than her past experiences. I would provide insight to Jen on the benefits of being social with all individuals regardless of their gender, thus making her adopt positive reasoning regarding men.</w:t>
      </w:r>
    </w:p>
    <w:p w:rsidR="00000000" w:rsidDel="00000000" w:rsidP="00000000" w:rsidRDefault="00000000" w:rsidRPr="00000000" w14:paraId="00000019">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A">
      <w:pPr>
        <w:spacing w:line="48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Three Central Concepts</w:t>
      </w:r>
    </w:p>
    <w:p w:rsidR="00000000" w:rsidDel="00000000" w:rsidP="00000000" w:rsidRDefault="00000000" w:rsidRPr="00000000" w14:paraId="0000001B">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individual psychology approach uses several concepts in counseling psychology. Other than the social context described above, the theory also uses the family constellation concept. The ideas hold that human beings are created slowly by other human beings. The creation process is slow and drives and individual to achieve maturity. The family constellation is categorized by essential aspects which include siblings’ position. According to the theory, when newborn babies appear in the family, the older ones feel neglected or abused (Yee, 2018). If the parents get children of a different gender than the one they have, then the chances that they will show much love for the newborns are very high. Another aspect is parental examples. Majority of psychologists argue a child copies the behaviors of the parents. The children adapt, accept or reject behaviors depending on the traits of their parents. Additionally, a daughter-father relationship affects the daughter’s interaction with males. The last aspect of the family constellation is the family atmosphere which covers family social status, emotional climate, correctional behavior and mother-father relationship (Yee, 2018). A combination of these aspects affects child personality.</w:t>
      </w:r>
    </w:p>
    <w:p w:rsidR="00000000" w:rsidDel="00000000" w:rsidP="00000000" w:rsidRDefault="00000000" w:rsidRPr="00000000" w14:paraId="0000001C">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family constellation central concept is relevant to Jen’s situation in the case study. The case of family siblings contributed significantly to ruining Jen’s relationship with her father. After the twin boys were born, Jen felt disowned because his father stopped visiting as well a calling her as he used to do. The fact that Jen’s father was living with his new family worsened their relationship. Parental examples slightly affect Jen’s behavior in that she portrays the traits instilled in her by her parents. The divorce affects Jen’s psychologically, and hence, she is worried about what practices are right for her, and as a result, she blames herself for the divorce. More significantly, the family atmosphere influenced Jen’s behavior. Two years after Jen’s parents divorced, her father diverted his attention to the newborn twins and hence creating a poor daughter-father relationship. Jen viewed his father as untrustworthy and so all other men. Although her view may be filled with an assumption, she is arguing from experience, and so it's hard to transform her reasoning. </w:t>
      </w:r>
    </w:p>
    <w:p w:rsidR="00000000" w:rsidDel="00000000" w:rsidP="00000000" w:rsidRDefault="00000000" w:rsidRPr="00000000" w14:paraId="0000001D">
      <w:pPr>
        <w:spacing w:line="48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Strengths and Limitations</w:t>
      </w:r>
    </w:p>
    <w:p w:rsidR="00000000" w:rsidDel="00000000" w:rsidP="00000000" w:rsidRDefault="00000000" w:rsidRPr="00000000" w14:paraId="0000001E">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Adlerian therapy is very informative on the essence of normality for a person to have both positive and negative feeling concerning other people based on social interest, family dynamics and other influences regarding early memories in life (Yee, 2018). This strength is evident in Jen because she developed a negative attitude towards men due to the ruined relation with her father. Another advantage of Adlerian therapy is that the approach centers on an individual’s routine, beliefs and mental atmosphere to achieve completeness and wholeness of an individual. As in the case study, Jen’s behavior is determined by her feelings and this affects how she interacts with other people as well as her routine practices. This opens my eyes on the need for understanding the reasons behind the behavior of my clients.</w:t>
      </w:r>
    </w:p>
    <w:p w:rsidR="00000000" w:rsidDel="00000000" w:rsidP="00000000" w:rsidRDefault="00000000" w:rsidRPr="00000000" w14:paraId="0000001F">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Conversely, the individual psychology approach has a couple of weaknesses. Many counselors feel that Adler’s plan fails to appropriately use the view of the unconscious mind (Yee, 2018). This happens with psychologists who perceive the unconscious mind as a powerful tool affecting one’s social cooperation and orientation. Many counselors would have associated Jen’s practice with being unconscious in deciding how to socialize with men, and this is a major limitation. Moreover, Adler’s theory lacks empirical evidence and comparative analysis of its concepts (Yee, 2018). The approach is filled with assumptions and individual feelings which tends to be immeasurable hence hiding the needed evidence. Regarding Jen’s scenario, she generalizes all men and assumes that they are untrustworthy just her father. As a counselor, I identified these weaknesses and analyzed on how to cover them hence advice Jen accordingly.  </w:t>
      </w:r>
    </w:p>
    <w:p w:rsidR="00000000" w:rsidDel="00000000" w:rsidP="00000000" w:rsidRDefault="00000000" w:rsidRPr="00000000" w14:paraId="00000020">
      <w:pPr>
        <w:spacing w:line="48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Reflection</w:t>
      </w:r>
    </w:p>
    <w:p w:rsidR="00000000" w:rsidDel="00000000" w:rsidP="00000000" w:rsidRDefault="00000000" w:rsidRPr="00000000" w14:paraId="00000021">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Adlerian therapy is applicable in our day to day encounters. I would apply the Alder’s strategy to refocus on my goals. For example, I get sad with individuals who fail to appreciate my effort. In actual sense, I hate these individuals completely. I think individual psychology allows me to behave differently from other people. More importantly, the theory reminds me the personal goals are achieved when a person cooperates with others in love, without hostility or hatred. From the method, I realized that personal goals are archived when a person interacts with others freely without aggression.</w:t>
      </w:r>
    </w:p>
    <w:p w:rsidR="00000000" w:rsidDel="00000000" w:rsidP="00000000" w:rsidRDefault="00000000" w:rsidRPr="00000000" w14:paraId="00000022">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major challenge that I encountered while applying the theory in lack of concrete solved data to guide me in the process. For example, the approach does not give adequate solved cases on how to address matters pertaining to personality. In reflection, this forces a person to apply his or her knowledge in solving the problems. Lack of adequate data affects an individual’s ability to address the issues.</w:t>
      </w:r>
    </w:p>
    <w:p w:rsidR="00000000" w:rsidDel="00000000" w:rsidP="00000000" w:rsidRDefault="00000000" w:rsidRPr="00000000" w14:paraId="00000023">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I was applying Adlerian therapy in my life, I notice my lifestyle was a significant obstacle. Since childhood, I have been unable to reconcile with anybody who crosses my lane properly. I learned this behavior from my father, but for now, I know reconciliation helps to me positively build my personality. The Adlerian theory is culturally responsive in that it borrows ideas from the community (Yee, 2018). For example, the approach allows the socially acceptable behavior to be considered useful in counselling and dismisses and socially dysfunctional behavior, holding that it will weaken the community. For this reason, each society has its ideal etiquette.</w:t>
      </w:r>
    </w:p>
    <w:p w:rsidR="00000000" w:rsidDel="00000000" w:rsidP="00000000" w:rsidRDefault="00000000" w:rsidRPr="00000000" w14:paraId="00000024">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summation, individual psychology is essential in determining individuals’ behavior. The approach also explains how early memories affect our reasoning and practices in social settings. Additionally, the theory opens our eyes on the role of the family atmosphere and its effects on our emotions; how we generally interact with individuals. From this approach, we noted that every individual solves problems differently from others, although this is influenced by several factors such as personal goals, own logic and family constellations. More importantly, the approaches’ limitations are identified hence helping the counselor to find solutions while applying this theory. </w:t>
      </w:r>
    </w:p>
    <w:p w:rsidR="00000000" w:rsidDel="00000000" w:rsidP="00000000" w:rsidRDefault="00000000" w:rsidRPr="00000000" w14:paraId="00000025">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6">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7">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8">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9">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A">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B">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C">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D">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E">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F">
      <w:pPr>
        <w:spacing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Reference</w:t>
      </w:r>
    </w:p>
    <w:p w:rsidR="00000000" w:rsidDel="00000000" w:rsidP="00000000" w:rsidRDefault="00000000" w:rsidRPr="00000000" w14:paraId="00000030">
      <w:pPr>
        <w:spacing w:line="480" w:lineRule="auto"/>
        <w:ind w:left="72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222222"/>
          <w:sz w:val="24"/>
          <w:szCs w:val="24"/>
          <w:highlight w:val="white"/>
          <w:rtl w:val="0"/>
        </w:rPr>
        <w:t xml:space="preserve">Bitter, J. R., &amp; Byrd, R. J. (2016). Adlerian family therapy. </w:t>
      </w:r>
      <w:r w:rsidDel="00000000" w:rsidR="00000000" w:rsidRPr="00000000">
        <w:rPr>
          <w:rFonts w:ascii="Times New Roman" w:cs="Times New Roman" w:eastAsia="Times New Roman" w:hAnsi="Times New Roman"/>
          <w:i w:val="1"/>
          <w:color w:val="222222"/>
          <w:sz w:val="24"/>
          <w:szCs w:val="24"/>
          <w:highlight w:val="white"/>
          <w:rtl w:val="0"/>
        </w:rPr>
        <w:t xml:space="preserve">The SAGE Encyclopedia of Marriage, Family, and Couples Counseling 1st Edition</w:t>
      </w:r>
      <w:r w:rsidDel="00000000" w:rsidR="00000000" w:rsidRPr="00000000">
        <w:rPr>
          <w:rFonts w:ascii="Times New Roman" w:cs="Times New Roman" w:eastAsia="Times New Roman" w:hAnsi="Times New Roman"/>
          <w:color w:val="222222"/>
          <w:sz w:val="24"/>
          <w:szCs w:val="24"/>
          <w:highlight w:val="white"/>
          <w:rtl w:val="0"/>
        </w:rPr>
        <w:t xml:space="preserve">, </w:t>
      </w:r>
      <w:r w:rsidDel="00000000" w:rsidR="00000000" w:rsidRPr="00000000">
        <w:rPr>
          <w:rFonts w:ascii="Times New Roman" w:cs="Times New Roman" w:eastAsia="Times New Roman" w:hAnsi="Times New Roman"/>
          <w:i w:val="1"/>
          <w:color w:val="222222"/>
          <w:sz w:val="24"/>
          <w:szCs w:val="24"/>
          <w:highlight w:val="white"/>
          <w:rtl w:val="0"/>
        </w:rPr>
        <w:t xml:space="preserve">1</w:t>
      </w:r>
      <w:r w:rsidDel="00000000" w:rsidR="00000000" w:rsidRPr="00000000">
        <w:rPr>
          <w:rFonts w:ascii="Times New Roman" w:cs="Times New Roman" w:eastAsia="Times New Roman" w:hAnsi="Times New Roman"/>
          <w:color w:val="222222"/>
          <w:sz w:val="24"/>
          <w:szCs w:val="24"/>
          <w:highlight w:val="white"/>
          <w:rtl w:val="0"/>
        </w:rPr>
        <w:t xml:space="preserve">, 14-20.</w:t>
      </w:r>
      <w:r w:rsidDel="00000000" w:rsidR="00000000" w:rsidRPr="00000000">
        <w:rPr>
          <w:rtl w:val="0"/>
        </w:rPr>
      </w:r>
    </w:p>
    <w:p w:rsidR="00000000" w:rsidDel="00000000" w:rsidP="00000000" w:rsidRDefault="00000000" w:rsidRPr="00000000" w14:paraId="00000031">
      <w:pPr>
        <w:spacing w:line="480" w:lineRule="auto"/>
        <w:ind w:left="720" w:hanging="720"/>
        <w:rPr>
          <w:rFonts w:ascii="Times New Roman" w:cs="Times New Roman" w:eastAsia="Times New Roman" w:hAnsi="Times New Roman"/>
          <w:color w:val="222222"/>
          <w:sz w:val="24"/>
          <w:szCs w:val="24"/>
          <w:highlight w:val="white"/>
        </w:rPr>
      </w:pPr>
      <w:r w:rsidDel="00000000" w:rsidR="00000000" w:rsidRPr="00000000">
        <w:rPr>
          <w:rFonts w:ascii="Times New Roman" w:cs="Times New Roman" w:eastAsia="Times New Roman" w:hAnsi="Times New Roman"/>
          <w:color w:val="222222"/>
          <w:sz w:val="24"/>
          <w:szCs w:val="24"/>
          <w:highlight w:val="white"/>
          <w:rtl w:val="0"/>
        </w:rPr>
        <w:t xml:space="preserve">Meany‐Walen, K. K., Kottman, T., Bullis, Q., &amp;Dillman Taylor, D. (2015). Effects of Adlerian play therapy on children's externalizing behavior. </w:t>
      </w:r>
      <w:r w:rsidDel="00000000" w:rsidR="00000000" w:rsidRPr="00000000">
        <w:rPr>
          <w:rFonts w:ascii="Times New Roman" w:cs="Times New Roman" w:eastAsia="Times New Roman" w:hAnsi="Times New Roman"/>
          <w:i w:val="1"/>
          <w:color w:val="222222"/>
          <w:sz w:val="24"/>
          <w:szCs w:val="24"/>
          <w:highlight w:val="white"/>
          <w:rtl w:val="0"/>
        </w:rPr>
        <w:t xml:space="preserve">Journal of Counseling &amp; Development</w:t>
      </w:r>
      <w:r w:rsidDel="00000000" w:rsidR="00000000" w:rsidRPr="00000000">
        <w:rPr>
          <w:rFonts w:ascii="Times New Roman" w:cs="Times New Roman" w:eastAsia="Times New Roman" w:hAnsi="Times New Roman"/>
          <w:color w:val="222222"/>
          <w:sz w:val="24"/>
          <w:szCs w:val="24"/>
          <w:highlight w:val="white"/>
          <w:rtl w:val="0"/>
        </w:rPr>
        <w:t xml:space="preserve">, </w:t>
      </w:r>
      <w:r w:rsidDel="00000000" w:rsidR="00000000" w:rsidRPr="00000000">
        <w:rPr>
          <w:rFonts w:ascii="Times New Roman" w:cs="Times New Roman" w:eastAsia="Times New Roman" w:hAnsi="Times New Roman"/>
          <w:i w:val="1"/>
          <w:color w:val="222222"/>
          <w:sz w:val="24"/>
          <w:szCs w:val="24"/>
          <w:highlight w:val="white"/>
          <w:rtl w:val="0"/>
        </w:rPr>
        <w:t xml:space="preserve">93</w:t>
      </w:r>
      <w:r w:rsidDel="00000000" w:rsidR="00000000" w:rsidRPr="00000000">
        <w:rPr>
          <w:rFonts w:ascii="Times New Roman" w:cs="Times New Roman" w:eastAsia="Times New Roman" w:hAnsi="Times New Roman"/>
          <w:color w:val="222222"/>
          <w:sz w:val="24"/>
          <w:szCs w:val="24"/>
          <w:highlight w:val="white"/>
          <w:rtl w:val="0"/>
        </w:rPr>
        <w:t xml:space="preserve">(4), 418-428.</w:t>
      </w:r>
    </w:p>
    <w:p w:rsidR="00000000" w:rsidDel="00000000" w:rsidP="00000000" w:rsidRDefault="00000000" w:rsidRPr="00000000" w14:paraId="00000032">
      <w:pPr>
        <w:spacing w:line="480" w:lineRule="auto"/>
        <w:ind w:left="72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222222"/>
          <w:sz w:val="24"/>
          <w:szCs w:val="24"/>
          <w:highlight w:val="white"/>
          <w:rtl w:val="0"/>
        </w:rPr>
        <w:t xml:space="preserve">Watts, R. E. (2018). Adlerian therapy and the need for outcome efficacy research. </w:t>
      </w:r>
      <w:r w:rsidDel="00000000" w:rsidR="00000000" w:rsidRPr="00000000">
        <w:rPr>
          <w:rFonts w:ascii="Times New Roman" w:cs="Times New Roman" w:eastAsia="Times New Roman" w:hAnsi="Times New Roman"/>
          <w:i w:val="1"/>
          <w:color w:val="222222"/>
          <w:sz w:val="24"/>
          <w:szCs w:val="24"/>
          <w:highlight w:val="white"/>
          <w:rtl w:val="0"/>
        </w:rPr>
        <w:t xml:space="preserve">The Journal of Individual Psychology</w:t>
      </w:r>
      <w:r w:rsidDel="00000000" w:rsidR="00000000" w:rsidRPr="00000000">
        <w:rPr>
          <w:rFonts w:ascii="Times New Roman" w:cs="Times New Roman" w:eastAsia="Times New Roman" w:hAnsi="Times New Roman"/>
          <w:color w:val="222222"/>
          <w:sz w:val="24"/>
          <w:szCs w:val="24"/>
          <w:highlight w:val="white"/>
          <w:rtl w:val="0"/>
        </w:rPr>
        <w:t xml:space="preserve">, </w:t>
      </w:r>
      <w:r w:rsidDel="00000000" w:rsidR="00000000" w:rsidRPr="00000000">
        <w:rPr>
          <w:rFonts w:ascii="Times New Roman" w:cs="Times New Roman" w:eastAsia="Times New Roman" w:hAnsi="Times New Roman"/>
          <w:i w:val="1"/>
          <w:color w:val="222222"/>
          <w:sz w:val="24"/>
          <w:szCs w:val="24"/>
          <w:highlight w:val="white"/>
          <w:rtl w:val="0"/>
        </w:rPr>
        <w:t xml:space="preserve">74</w:t>
      </w:r>
      <w:r w:rsidDel="00000000" w:rsidR="00000000" w:rsidRPr="00000000">
        <w:rPr>
          <w:rFonts w:ascii="Times New Roman" w:cs="Times New Roman" w:eastAsia="Times New Roman" w:hAnsi="Times New Roman"/>
          <w:color w:val="222222"/>
          <w:sz w:val="24"/>
          <w:szCs w:val="24"/>
          <w:highlight w:val="white"/>
          <w:rtl w:val="0"/>
        </w:rPr>
        <w:t xml:space="preserve">(3), 277-280.</w:t>
      </w:r>
      <w:r w:rsidDel="00000000" w:rsidR="00000000" w:rsidRPr="00000000">
        <w:rPr>
          <w:rtl w:val="0"/>
        </w:rPr>
      </w:r>
    </w:p>
    <w:p w:rsidR="00000000" w:rsidDel="00000000" w:rsidP="00000000" w:rsidRDefault="00000000" w:rsidRPr="00000000" w14:paraId="00000033">
      <w:pPr>
        <w:spacing w:line="480" w:lineRule="auto"/>
        <w:ind w:left="72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222222"/>
          <w:sz w:val="24"/>
          <w:szCs w:val="24"/>
          <w:highlight w:val="white"/>
          <w:rtl w:val="0"/>
        </w:rPr>
        <w:t xml:space="preserve">Yee, T. T. (2018). Culturally responsive Adlerian counseling for east asian clients. </w:t>
      </w:r>
      <w:r w:rsidDel="00000000" w:rsidR="00000000" w:rsidRPr="00000000">
        <w:rPr>
          <w:rFonts w:ascii="Times New Roman" w:cs="Times New Roman" w:eastAsia="Times New Roman" w:hAnsi="Times New Roman"/>
          <w:i w:val="1"/>
          <w:color w:val="222222"/>
          <w:sz w:val="24"/>
          <w:szCs w:val="24"/>
          <w:highlight w:val="white"/>
          <w:rtl w:val="0"/>
        </w:rPr>
        <w:t xml:space="preserve">The Journal of Individual Psychology</w:t>
      </w:r>
      <w:r w:rsidDel="00000000" w:rsidR="00000000" w:rsidRPr="00000000">
        <w:rPr>
          <w:rFonts w:ascii="Times New Roman" w:cs="Times New Roman" w:eastAsia="Times New Roman" w:hAnsi="Times New Roman"/>
          <w:color w:val="222222"/>
          <w:sz w:val="24"/>
          <w:szCs w:val="24"/>
          <w:highlight w:val="white"/>
          <w:rtl w:val="0"/>
        </w:rPr>
        <w:t xml:space="preserve">, </w:t>
      </w:r>
      <w:r w:rsidDel="00000000" w:rsidR="00000000" w:rsidRPr="00000000">
        <w:rPr>
          <w:rFonts w:ascii="Times New Roman" w:cs="Times New Roman" w:eastAsia="Times New Roman" w:hAnsi="Times New Roman"/>
          <w:i w:val="1"/>
          <w:color w:val="222222"/>
          <w:sz w:val="24"/>
          <w:szCs w:val="24"/>
          <w:highlight w:val="white"/>
          <w:rtl w:val="0"/>
        </w:rPr>
        <w:t xml:space="preserve">74</w:t>
      </w:r>
      <w:r w:rsidDel="00000000" w:rsidR="00000000" w:rsidRPr="00000000">
        <w:rPr>
          <w:rFonts w:ascii="Times New Roman" w:cs="Times New Roman" w:eastAsia="Times New Roman" w:hAnsi="Times New Roman"/>
          <w:color w:val="222222"/>
          <w:sz w:val="24"/>
          <w:szCs w:val="24"/>
          <w:highlight w:val="white"/>
          <w:rtl w:val="0"/>
        </w:rPr>
        <w:t xml:space="preserve">(4), 388-403.</w:t>
      </w:r>
      <w:r w:rsidDel="00000000" w:rsidR="00000000" w:rsidRPr="00000000">
        <w:rPr>
          <w:rtl w:val="0"/>
        </w:rPr>
      </w:r>
    </w:p>
    <w:p w:rsidR="00000000" w:rsidDel="00000000" w:rsidP="00000000" w:rsidRDefault="00000000" w:rsidRPr="00000000" w14:paraId="00000034">
      <w:pPr>
        <w:spacing w:line="480" w:lineRule="auto"/>
        <w:ind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5">
      <w:pPr>
        <w:spacing w:line="480" w:lineRule="auto"/>
        <w:ind w:firstLine="720"/>
        <w:rPr>
          <w:rFonts w:ascii="Times New Roman" w:cs="Times New Roman" w:eastAsia="Times New Roman" w:hAnsi="Times New Roman"/>
          <w:sz w:val="24"/>
          <w:szCs w:val="24"/>
        </w:rPr>
      </w:pPr>
      <w:r w:rsidDel="00000000" w:rsidR="00000000" w:rsidRPr="00000000">
        <w:rPr>
          <w:rtl w:val="0"/>
        </w:rPr>
      </w:r>
    </w:p>
    <w:sectPr>
      <w:headerReference r:id="rId6" w:type="default"/>
      <w:headerReference r:id="rId7" w:type="first"/>
      <w:pgSz w:h="15840" w:w="12240"/>
      <w:pgMar w:bottom="1440" w:top="1440" w:left="1440" w:right="144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6">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WEEK 1 THEORIES ASSIGNMENT</w:t>
      <w:tab/>
      <w:tab/>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37">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8">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Running head: WEEK 1 THEORIES ASSIGNMENT</w:t>
      <w:tab/>
      <w:t xml:space="preserve">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spacing w:before="480" w:lineRule="auto"/>
    </w:pPr>
    <w:rPr>
      <w:b w:val="1"/>
      <w:color w:val="345a8a"/>
      <w:sz w:val="32"/>
      <w:szCs w:val="32"/>
    </w:rPr>
  </w:style>
  <w:style w:type="paragraph" w:styleId="Heading2">
    <w:name w:val="heading 2"/>
    <w:basedOn w:val="Normal"/>
    <w:next w:val="Normal"/>
    <w:pPr>
      <w:spacing w:before="200" w:lineRule="auto"/>
    </w:pPr>
    <w:rPr>
      <w:b w:val="1"/>
      <w:color w:val="4f81bd"/>
      <w:sz w:val="26"/>
      <w:szCs w:val="26"/>
    </w:rPr>
  </w:style>
  <w:style w:type="paragraph" w:styleId="Heading3">
    <w:name w:val="heading 3"/>
    <w:basedOn w:val="Normal"/>
    <w:next w:val="Normal"/>
    <w:pPr>
      <w:spacing w:before="200" w:lineRule="auto"/>
    </w:pPr>
    <w:rPr>
      <w:b w:val="1"/>
      <w:color w:val="4f81bd"/>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300" w:lineRule="auto"/>
    </w:pPr>
    <w:rPr>
      <w:color w:val="17365d"/>
      <w:sz w:val="52"/>
      <w:szCs w:val="52"/>
    </w:rPr>
  </w:style>
  <w:style w:type="paragraph" w:styleId="Subtitle">
    <w:name w:val="Subtitle"/>
    <w:basedOn w:val="Normal"/>
    <w:next w:val="Normal"/>
    <w:pPr/>
    <w:rPr>
      <w:i w:val="1"/>
      <w:color w:val="4f81bd"/>
      <w:sz w:val="24"/>
      <w:szCs w:val="24"/>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